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07E155" w14:textId="0EFE631E" w:rsidR="00CC6F46" w:rsidRDefault="00CC6F46" w:rsidP="00CC6F46">
      <w:pPr>
        <w:ind w:firstLine="720"/>
      </w:pPr>
      <w:r>
        <w:t>1.)</w:t>
      </w:r>
      <w:r w:rsidR="00B500E7">
        <w:t>The three conclusions that we can draw from the Kickstarter data are that mostly theater and music campaigns are successful,</w:t>
      </w:r>
      <w:r w:rsidR="00A77894">
        <w:t xml:space="preserve"> </w:t>
      </w:r>
      <w:r w:rsidR="00A77894">
        <w:t>that rock music and plays are the most successful sub-categories</w:t>
      </w:r>
      <w:r w:rsidR="00A77894">
        <w:t>, and that</w:t>
      </w:r>
      <w:r w:rsidR="00B500E7">
        <w:t xml:space="preserve"> </w:t>
      </w:r>
      <w:r w:rsidR="00A315B5">
        <w:t>the highest success rates are when a Kickstarter is started in May</w:t>
      </w:r>
      <w:r w:rsidR="00A77894">
        <w:t>.</w:t>
      </w:r>
      <w:r w:rsidR="00B500E7">
        <w:t xml:space="preserve"> </w:t>
      </w:r>
    </w:p>
    <w:p w14:paraId="7B70EF14" w14:textId="0D4F7F10" w:rsidR="00B41779" w:rsidRDefault="00B500E7" w:rsidP="00CC6F46">
      <w:r>
        <w:t xml:space="preserve">The first conclusion that mostly theater and music campaigns was drawn by looking at the stacked column pivot chart (Exhibit A). </w:t>
      </w:r>
      <w:r w:rsidR="00A77894">
        <w:t xml:space="preserve">Theater and music had a %60 and %70 success rate respectively. </w:t>
      </w:r>
    </w:p>
    <w:p w14:paraId="4EA358A0" w14:textId="4C190FDB" w:rsidR="00B500E7" w:rsidRDefault="00B500E7">
      <w:r>
        <w:t>Exhibit A:</w:t>
      </w:r>
    </w:p>
    <w:p w14:paraId="788230AD" w14:textId="0DB8C64B" w:rsidR="00B500E7" w:rsidRDefault="00B500E7">
      <w:r>
        <w:rPr>
          <w:noProof/>
        </w:rPr>
        <w:drawing>
          <wp:inline distT="0" distB="0" distL="0" distR="0" wp14:anchorId="39CFC744" wp14:editId="731C559D">
            <wp:extent cx="4572000" cy="2743200"/>
            <wp:effectExtent l="0" t="0" r="0" b="0"/>
            <wp:docPr id="1" name="Chart 1">
              <a:extLst xmlns:a="http://schemas.openxmlformats.org/drawingml/2006/main">
                <a:ext uri="{FF2B5EF4-FFF2-40B4-BE49-F238E27FC236}">
                  <a16:creationId xmlns:a16="http://schemas.microsoft.com/office/drawing/2014/main" id="{B24903DC-9F93-4524-9F57-DCDC32D6C3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57DF2E1" w14:textId="6D47452D" w:rsidR="00823BAF" w:rsidRDefault="00A77894">
      <w:r>
        <w:t>Looking deeper into the specific subcategories that gave these categories their higher success rates I realized that the bulk of the success was contributed to</w:t>
      </w:r>
      <w:r w:rsidR="00823BAF">
        <w:t xml:space="preserve"> </w:t>
      </w:r>
      <w:r>
        <w:t xml:space="preserve">plays </w:t>
      </w:r>
      <w:r w:rsidR="00823BAF">
        <w:t xml:space="preserve">within the theater category at a %65 success rate </w:t>
      </w:r>
      <w:r>
        <w:t>(Exhibit B).</w:t>
      </w:r>
    </w:p>
    <w:p w14:paraId="6235B7DF" w14:textId="41DBCED6" w:rsidR="00AA6FA9" w:rsidRDefault="00AA6FA9"/>
    <w:p w14:paraId="289AC601" w14:textId="54AADB2B" w:rsidR="00AA6FA9" w:rsidRDefault="00AA6FA9"/>
    <w:p w14:paraId="39A6F369" w14:textId="54D4E779" w:rsidR="00AA6FA9" w:rsidRDefault="00AA6FA9"/>
    <w:p w14:paraId="06C0EF1E" w14:textId="32A2036D" w:rsidR="00AA6FA9" w:rsidRDefault="00AA6FA9"/>
    <w:p w14:paraId="0C6A48EA" w14:textId="647BE417" w:rsidR="00AA6FA9" w:rsidRDefault="00AA6FA9"/>
    <w:p w14:paraId="7FEA3133" w14:textId="566E727A" w:rsidR="00AA6FA9" w:rsidRDefault="00AA6FA9"/>
    <w:p w14:paraId="662AA363" w14:textId="0CCAEA7B" w:rsidR="00AA6FA9" w:rsidRDefault="00AA6FA9"/>
    <w:p w14:paraId="5F92182B" w14:textId="02B61F43" w:rsidR="00AA6FA9" w:rsidRDefault="00AA6FA9"/>
    <w:p w14:paraId="1FDA0790" w14:textId="0A60D7F7" w:rsidR="00AA6FA9" w:rsidRDefault="00AA6FA9"/>
    <w:p w14:paraId="4049CF22" w14:textId="6A9C323A" w:rsidR="00AA6FA9" w:rsidRDefault="00AA6FA9"/>
    <w:p w14:paraId="053FC3F9" w14:textId="7A4DE652" w:rsidR="00AA6FA9" w:rsidRDefault="00AA6FA9"/>
    <w:p w14:paraId="1989C0D7" w14:textId="75C02611" w:rsidR="00AA6FA9" w:rsidRDefault="00AA6FA9">
      <w:r>
        <w:lastRenderedPageBreak/>
        <w:t>Exhibit B:</w:t>
      </w:r>
    </w:p>
    <w:p w14:paraId="29560848" w14:textId="79518036" w:rsidR="00A77894" w:rsidRDefault="00A77894">
      <w:r>
        <w:rPr>
          <w:noProof/>
        </w:rPr>
        <w:drawing>
          <wp:inline distT="0" distB="0" distL="0" distR="0" wp14:anchorId="5E636917" wp14:editId="26C38DD2">
            <wp:extent cx="5623560" cy="3394710"/>
            <wp:effectExtent l="0" t="0" r="15240" b="15240"/>
            <wp:docPr id="2" name="Chart 2">
              <a:extLst xmlns:a="http://schemas.openxmlformats.org/drawingml/2006/main">
                <a:ext uri="{FF2B5EF4-FFF2-40B4-BE49-F238E27FC236}">
                  <a16:creationId xmlns:a16="http://schemas.microsoft.com/office/drawing/2014/main" id="{7C9AC79F-F915-48C8-B07E-2FF7BF9507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46B08397" w14:textId="61E9F5B0" w:rsidR="00823BAF" w:rsidRDefault="00823BAF">
      <w:r>
        <w:t xml:space="preserve">Then looking at the subcategories of the most successful category music I saw that rock was by far the most successful subcategory with a whopping %100 success rate with 260 </w:t>
      </w:r>
      <w:proofErr w:type="spellStart"/>
      <w:r>
        <w:t>Kickstarters</w:t>
      </w:r>
      <w:proofErr w:type="spellEnd"/>
      <w:r>
        <w:t xml:space="preserve"> (Exhibit C). This subcategory was followed by classical music, electronic music, pop, and metal with all them achieving a %100 success rate with fewer </w:t>
      </w:r>
      <w:proofErr w:type="spellStart"/>
      <w:r>
        <w:t>Kickstarters</w:t>
      </w:r>
      <w:proofErr w:type="spellEnd"/>
      <w:r>
        <w:t>.</w:t>
      </w:r>
    </w:p>
    <w:p w14:paraId="66E85ED4" w14:textId="77777777" w:rsidR="00AA6FA9" w:rsidRDefault="00AA6FA9"/>
    <w:p w14:paraId="1B65F568" w14:textId="77777777" w:rsidR="00AA6FA9" w:rsidRDefault="00AA6FA9"/>
    <w:p w14:paraId="3CED82F5" w14:textId="77777777" w:rsidR="00AA6FA9" w:rsidRDefault="00AA6FA9"/>
    <w:p w14:paraId="03DE5F56" w14:textId="77777777" w:rsidR="00AA6FA9" w:rsidRDefault="00AA6FA9"/>
    <w:p w14:paraId="5622FD23" w14:textId="77777777" w:rsidR="00AA6FA9" w:rsidRDefault="00AA6FA9"/>
    <w:p w14:paraId="5980B684" w14:textId="77777777" w:rsidR="00AA6FA9" w:rsidRDefault="00AA6FA9"/>
    <w:p w14:paraId="658392F7" w14:textId="77777777" w:rsidR="00AA6FA9" w:rsidRDefault="00AA6FA9"/>
    <w:p w14:paraId="2CD727A7" w14:textId="77777777" w:rsidR="00AA6FA9" w:rsidRDefault="00AA6FA9"/>
    <w:p w14:paraId="3D59C635" w14:textId="77777777" w:rsidR="00AA6FA9" w:rsidRDefault="00AA6FA9"/>
    <w:p w14:paraId="35EBCE10" w14:textId="77777777" w:rsidR="00AA6FA9" w:rsidRDefault="00AA6FA9"/>
    <w:p w14:paraId="4FEE943D" w14:textId="77777777" w:rsidR="00AA6FA9" w:rsidRDefault="00AA6FA9"/>
    <w:p w14:paraId="093CF5B1" w14:textId="77777777" w:rsidR="00AA6FA9" w:rsidRDefault="00AA6FA9"/>
    <w:p w14:paraId="67834138" w14:textId="0EB9CEBE" w:rsidR="00823BAF" w:rsidRDefault="00823BAF">
      <w:r>
        <w:lastRenderedPageBreak/>
        <w:t>Exhibit C:</w:t>
      </w:r>
    </w:p>
    <w:p w14:paraId="52EAB174" w14:textId="31E0C352" w:rsidR="00823BAF" w:rsidRDefault="00823BAF">
      <w:r>
        <w:rPr>
          <w:noProof/>
        </w:rPr>
        <w:drawing>
          <wp:inline distT="0" distB="0" distL="0" distR="0" wp14:anchorId="348B2D80" wp14:editId="5A5D5952">
            <wp:extent cx="5623560" cy="3394710"/>
            <wp:effectExtent l="0" t="0" r="15240" b="15240"/>
            <wp:docPr id="3" name="Chart 3">
              <a:extLst xmlns:a="http://schemas.openxmlformats.org/drawingml/2006/main">
                <a:ext uri="{FF2B5EF4-FFF2-40B4-BE49-F238E27FC236}">
                  <a16:creationId xmlns:a16="http://schemas.microsoft.com/office/drawing/2014/main" id="{7C9AC79F-F915-48C8-B07E-2FF7BF9507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16B1DF82" w14:textId="6129627A" w:rsidR="00823BAF" w:rsidRDefault="00823BAF">
      <w:proofErr w:type="gramStart"/>
      <w:r>
        <w:t>The final conclusion</w:t>
      </w:r>
      <w:proofErr w:type="gramEnd"/>
      <w:r>
        <w:t xml:space="preserve"> that </w:t>
      </w:r>
      <w:r w:rsidR="00A315B5">
        <w:t>I arrived at was that the highest possibility of success is to start your campaign earlier in the year as opposed to later</w:t>
      </w:r>
      <w:r>
        <w:t xml:space="preserve"> (Exhibit D).</w:t>
      </w:r>
      <w:r w:rsidR="00A315B5">
        <w:t xml:space="preserve"> The line graph shows that the highest number of successful campaigns concluded in May. This would indicate that it is better to start your Kickstarter earlier in the year such as March.</w:t>
      </w:r>
    </w:p>
    <w:p w14:paraId="0D28D5D3" w14:textId="77777777" w:rsidR="00A315B5" w:rsidRDefault="00A315B5"/>
    <w:p w14:paraId="729F568E" w14:textId="77777777" w:rsidR="00A315B5" w:rsidRDefault="00A315B5"/>
    <w:p w14:paraId="58097068" w14:textId="77777777" w:rsidR="00A315B5" w:rsidRDefault="00A315B5"/>
    <w:p w14:paraId="544E0575" w14:textId="77777777" w:rsidR="00A315B5" w:rsidRDefault="00A315B5"/>
    <w:p w14:paraId="009F263E" w14:textId="77777777" w:rsidR="00A315B5" w:rsidRDefault="00A315B5"/>
    <w:p w14:paraId="0E225242" w14:textId="77777777" w:rsidR="00A315B5" w:rsidRDefault="00A315B5"/>
    <w:p w14:paraId="6D304EAB" w14:textId="77777777" w:rsidR="00A315B5" w:rsidRDefault="00A315B5"/>
    <w:p w14:paraId="48427879" w14:textId="77777777" w:rsidR="00A315B5" w:rsidRDefault="00A315B5"/>
    <w:p w14:paraId="630FA675" w14:textId="77777777" w:rsidR="00A315B5" w:rsidRDefault="00A315B5"/>
    <w:p w14:paraId="26647332" w14:textId="77777777" w:rsidR="00A315B5" w:rsidRDefault="00A315B5"/>
    <w:p w14:paraId="560B4812" w14:textId="77777777" w:rsidR="00AA6FA9" w:rsidRDefault="00AA6FA9"/>
    <w:p w14:paraId="59B5141A" w14:textId="77777777" w:rsidR="00AA6FA9" w:rsidRDefault="00AA6FA9"/>
    <w:p w14:paraId="0B598C2B" w14:textId="09D8B56F" w:rsidR="00A315B5" w:rsidRDefault="004F55C9">
      <w:r>
        <w:lastRenderedPageBreak/>
        <w:t>Exhibit D:</w:t>
      </w:r>
    </w:p>
    <w:p w14:paraId="6AFC0CE6" w14:textId="77777777" w:rsidR="00CC6F46" w:rsidRDefault="00A315B5" w:rsidP="00CC6F46">
      <w:r>
        <w:rPr>
          <w:noProof/>
        </w:rPr>
        <w:drawing>
          <wp:inline distT="0" distB="0" distL="0" distR="0" wp14:anchorId="251737F4" wp14:editId="06CA5C0B">
            <wp:extent cx="4572000" cy="2743200"/>
            <wp:effectExtent l="0" t="0" r="0" b="0"/>
            <wp:docPr id="4" name="Chart 4">
              <a:extLst xmlns:a="http://schemas.openxmlformats.org/drawingml/2006/main">
                <a:ext uri="{FF2B5EF4-FFF2-40B4-BE49-F238E27FC236}">
                  <a16:creationId xmlns:a16="http://schemas.microsoft.com/office/drawing/2014/main" id="{049C9C43-F6ED-4FB8-A62E-7450DBBE89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3534F95" w14:textId="4E3FCC20" w:rsidR="004F55C9" w:rsidRDefault="00CC6F46" w:rsidP="00CC6F46">
      <w:pPr>
        <w:ind w:firstLine="720"/>
      </w:pPr>
      <w:r>
        <w:t xml:space="preserve">2.) </w:t>
      </w:r>
      <w:r w:rsidR="00EC3A80">
        <w:t xml:space="preserve">One of the limitations of this dataset is that it relies on the people creating the Kickstarter to properly categorize their project. For an example, they might categorize their music as rock because there isn’t necessarily a descriptive enough category choice. Another limitation is that someone might start a Kickstarter without </w:t>
      </w:r>
      <w:proofErr w:type="gramStart"/>
      <w:r w:rsidR="00EC3A80">
        <w:t>really seriously</w:t>
      </w:r>
      <w:proofErr w:type="gramEnd"/>
      <w:r w:rsidR="00EC3A80">
        <w:t xml:space="preserve"> pursuing the project. It is </w:t>
      </w:r>
      <w:proofErr w:type="gramStart"/>
      <w:r w:rsidR="00EC3A80">
        <w:t>pretty easy</w:t>
      </w:r>
      <w:proofErr w:type="gramEnd"/>
      <w:r w:rsidR="00EC3A80">
        <w:t xml:space="preserve"> to start a Kickstarter considering there are no negative consequences. </w:t>
      </w:r>
      <w:r w:rsidR="00B117AF">
        <w:t xml:space="preserve">This would result in a higher fail and cancelled rate </w:t>
      </w:r>
      <w:proofErr w:type="gramStart"/>
      <w:r w:rsidR="00B117AF">
        <w:t>than in reality</w:t>
      </w:r>
      <w:proofErr w:type="gramEnd"/>
      <w:r w:rsidR="00B117AF">
        <w:t>. Another issue that I discovered with the data was that the R^2 value was very high in date created graphs</w:t>
      </w:r>
      <w:r w:rsidR="00AA6FA9">
        <w:t xml:space="preserve"> (Exhibit D).</w:t>
      </w:r>
      <w:r w:rsidR="00B117AF">
        <w:t xml:space="preserve"> The R^2 value was as high as .50 making the data very unreliable.</w:t>
      </w:r>
    </w:p>
    <w:p w14:paraId="69F87149" w14:textId="5B144F21" w:rsidR="008D3521" w:rsidRDefault="00CC6F46" w:rsidP="00CC6F46">
      <w:pPr>
        <w:ind w:firstLine="720"/>
      </w:pPr>
      <w:r>
        <w:t xml:space="preserve">3.) </w:t>
      </w:r>
      <w:proofErr w:type="gramStart"/>
      <w:r w:rsidR="008D3521">
        <w:t>Other</w:t>
      </w:r>
      <w:proofErr w:type="gramEnd"/>
      <w:r w:rsidR="008D3521">
        <w:t xml:space="preserve"> charts and graphs to make would be to see which countries Kickstarter is most popular in and have the highest success rates. I would use Pivot Tables to investigate this aspect. Another table to make would be to see the number of backers in successful campaigns to see if there is any correlation. It would also be interesting if being a staff pick or spotlight status had any effect on success rates.</w:t>
      </w:r>
      <w:r w:rsidR="00995B56">
        <w:t xml:space="preserve"> Another metric to explore would be to see if the average donation had any impact on success rate. And </w:t>
      </w:r>
      <w:proofErr w:type="gramStart"/>
      <w:r w:rsidR="00995B56">
        <w:t>finally</w:t>
      </w:r>
      <w:proofErr w:type="gramEnd"/>
      <w:r w:rsidR="00995B56">
        <w:t xml:space="preserve"> if length of time that the campaign was running for had any impact on success.</w:t>
      </w:r>
      <w:bookmarkStart w:id="0" w:name="_GoBack"/>
      <w:bookmarkEnd w:id="0"/>
    </w:p>
    <w:sectPr w:rsidR="008D35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076B56"/>
    <w:multiLevelType w:val="hybridMultilevel"/>
    <w:tmpl w:val="D9982316"/>
    <w:lvl w:ilvl="0" w:tplc="AB5685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C91585"/>
    <w:multiLevelType w:val="hybridMultilevel"/>
    <w:tmpl w:val="2C1A2792"/>
    <w:lvl w:ilvl="0" w:tplc="33AA8D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0E7"/>
    <w:rsid w:val="004F55C9"/>
    <w:rsid w:val="00823BAF"/>
    <w:rsid w:val="008D3521"/>
    <w:rsid w:val="00995B56"/>
    <w:rsid w:val="00A315B5"/>
    <w:rsid w:val="00A77894"/>
    <w:rsid w:val="00AA6FA9"/>
    <w:rsid w:val="00B117AF"/>
    <w:rsid w:val="00B500E7"/>
    <w:rsid w:val="00C02A64"/>
    <w:rsid w:val="00CC6F46"/>
    <w:rsid w:val="00D3341D"/>
    <w:rsid w:val="00EC3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922BD"/>
  <w15:chartTrackingRefBased/>
  <w15:docId w15:val="{06226984-E176-4B2A-8B0F-B220F71C9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6F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3" Type="http://schemas.openxmlformats.org/officeDocument/2006/relationships/settings" Target="settings.xml"/><Relationship Id="rId7" Type="http://schemas.openxmlformats.org/officeDocument/2006/relationships/chart" Target="charts/chart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2.xml"/><Relationship Id="rId5" Type="http://schemas.openxmlformats.org/officeDocument/2006/relationships/chart" Target="charts/chart1.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[Homework 1.xlsx]Category!PivotTable9</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Category!$B$4:$B$5</c:f>
              <c:strCache>
                <c:ptCount val="1"/>
                <c:pt idx="0">
                  <c:v>canceled</c:v>
                </c:pt>
              </c:strCache>
            </c:strRef>
          </c:tx>
          <c:spPr>
            <a:solidFill>
              <a:schemeClr val="accent1"/>
            </a:solidFill>
            <a:ln>
              <a:noFill/>
            </a:ln>
            <a:effectLst/>
          </c:spPr>
          <c:invertIfNegative val="0"/>
          <c:cat>
            <c:strRef>
              <c:f>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Category!$B$6:$B$15</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0-EAFA-43D8-B5D6-7A20DACFEE1B}"/>
            </c:ext>
          </c:extLst>
        </c:ser>
        <c:ser>
          <c:idx val="1"/>
          <c:order val="1"/>
          <c:tx>
            <c:strRef>
              <c:f>Category!$C$4:$C$5</c:f>
              <c:strCache>
                <c:ptCount val="1"/>
                <c:pt idx="0">
                  <c:v>failed</c:v>
                </c:pt>
              </c:strCache>
            </c:strRef>
          </c:tx>
          <c:spPr>
            <a:solidFill>
              <a:schemeClr val="accent2"/>
            </a:solidFill>
            <a:ln>
              <a:noFill/>
            </a:ln>
            <a:effectLst/>
          </c:spPr>
          <c:invertIfNegative val="0"/>
          <c:cat>
            <c:strRef>
              <c:f>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Category!$C$6:$C$15</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EAFA-43D8-B5D6-7A20DACFEE1B}"/>
            </c:ext>
          </c:extLst>
        </c:ser>
        <c:ser>
          <c:idx val="2"/>
          <c:order val="2"/>
          <c:tx>
            <c:strRef>
              <c:f>Category!$D$4:$D$5</c:f>
              <c:strCache>
                <c:ptCount val="1"/>
                <c:pt idx="0">
                  <c:v>live</c:v>
                </c:pt>
              </c:strCache>
            </c:strRef>
          </c:tx>
          <c:spPr>
            <a:solidFill>
              <a:schemeClr val="accent3"/>
            </a:solidFill>
            <a:ln>
              <a:noFill/>
            </a:ln>
            <a:effectLst/>
          </c:spPr>
          <c:invertIfNegative val="0"/>
          <c:cat>
            <c:strRef>
              <c:f>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Category!$D$6:$D$15</c:f>
              <c:numCache>
                <c:formatCode>General</c:formatCode>
                <c:ptCount val="9"/>
                <c:pt idx="1">
                  <c:v>6</c:v>
                </c:pt>
                <c:pt idx="4">
                  <c:v>20</c:v>
                </c:pt>
                <c:pt idx="8">
                  <c:v>24</c:v>
                </c:pt>
              </c:numCache>
            </c:numRef>
          </c:val>
          <c:extLst>
            <c:ext xmlns:c16="http://schemas.microsoft.com/office/drawing/2014/chart" uri="{C3380CC4-5D6E-409C-BE32-E72D297353CC}">
              <c16:uniqueId val="{00000002-EAFA-43D8-B5D6-7A20DACFEE1B}"/>
            </c:ext>
          </c:extLst>
        </c:ser>
        <c:ser>
          <c:idx val="3"/>
          <c:order val="3"/>
          <c:tx>
            <c:strRef>
              <c:f>Category!$E$4:$E$5</c:f>
              <c:strCache>
                <c:ptCount val="1"/>
                <c:pt idx="0">
                  <c:v>successful</c:v>
                </c:pt>
              </c:strCache>
            </c:strRef>
          </c:tx>
          <c:spPr>
            <a:solidFill>
              <a:schemeClr val="accent4"/>
            </a:solidFill>
            <a:ln>
              <a:noFill/>
            </a:ln>
            <a:effectLst/>
          </c:spPr>
          <c:invertIfNegative val="0"/>
          <c:cat>
            <c:strRef>
              <c:f>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Category!$E$6:$E$15</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3-EAFA-43D8-B5D6-7A20DACFEE1B}"/>
            </c:ext>
          </c:extLst>
        </c:ser>
        <c:dLbls>
          <c:showLegendKey val="0"/>
          <c:showVal val="0"/>
          <c:showCatName val="0"/>
          <c:showSerName val="0"/>
          <c:showPercent val="0"/>
          <c:showBubbleSize val="0"/>
        </c:dLbls>
        <c:gapWidth val="150"/>
        <c:overlap val="100"/>
        <c:axId val="1093026832"/>
        <c:axId val="1089102736"/>
      </c:barChart>
      <c:catAx>
        <c:axId val="1093026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9102736"/>
        <c:crosses val="autoZero"/>
        <c:auto val="1"/>
        <c:lblAlgn val="ctr"/>
        <c:lblOffset val="100"/>
        <c:noMultiLvlLbl val="0"/>
      </c:catAx>
      <c:valAx>
        <c:axId val="1089102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026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[Homework 1.xlsx]Sub-Category!PivotTable10</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'Sub-Category'!$B$4:$B$5</c:f>
              <c:strCache>
                <c:ptCount val="1"/>
                <c:pt idx="0">
                  <c:v>canceled</c:v>
                </c:pt>
              </c:strCache>
            </c:strRef>
          </c:tx>
          <c:spPr>
            <a:solidFill>
              <a:schemeClr val="accent1"/>
            </a:solidFill>
            <a:ln>
              <a:noFill/>
            </a:ln>
            <a:effectLst/>
          </c:spPr>
          <c:invertIfNegative val="0"/>
          <c:cat>
            <c:strRef>
              <c:f>'Sub-Category'!$A$6:$A$9</c:f>
              <c:strCache>
                <c:ptCount val="3"/>
                <c:pt idx="0">
                  <c:v>musical</c:v>
                </c:pt>
                <c:pt idx="1">
                  <c:v>plays</c:v>
                </c:pt>
                <c:pt idx="2">
                  <c:v>spaces</c:v>
                </c:pt>
              </c:strCache>
            </c:strRef>
          </c:cat>
          <c:val>
            <c:numRef>
              <c:f>'Sub-Category'!$B$6:$B$9</c:f>
              <c:numCache>
                <c:formatCode>General</c:formatCode>
                <c:ptCount val="3"/>
                <c:pt idx="0">
                  <c:v>20</c:v>
                </c:pt>
                <c:pt idx="2">
                  <c:v>17</c:v>
                </c:pt>
              </c:numCache>
            </c:numRef>
          </c:val>
          <c:extLst>
            <c:ext xmlns:c16="http://schemas.microsoft.com/office/drawing/2014/chart" uri="{C3380CC4-5D6E-409C-BE32-E72D297353CC}">
              <c16:uniqueId val="{00000000-4165-4664-8A6A-DCCA8FB0CAD8}"/>
            </c:ext>
          </c:extLst>
        </c:ser>
        <c:ser>
          <c:idx val="1"/>
          <c:order val="1"/>
          <c:tx>
            <c:strRef>
              <c:f>'Sub-Category'!$C$4:$C$5</c:f>
              <c:strCache>
                <c:ptCount val="1"/>
                <c:pt idx="0">
                  <c:v>failed</c:v>
                </c:pt>
              </c:strCache>
            </c:strRef>
          </c:tx>
          <c:spPr>
            <a:solidFill>
              <a:schemeClr val="accent2"/>
            </a:solidFill>
            <a:ln>
              <a:noFill/>
            </a:ln>
            <a:effectLst/>
          </c:spPr>
          <c:invertIfNegative val="0"/>
          <c:cat>
            <c:strRef>
              <c:f>'Sub-Category'!$A$6:$A$9</c:f>
              <c:strCache>
                <c:ptCount val="3"/>
                <c:pt idx="0">
                  <c:v>musical</c:v>
                </c:pt>
                <c:pt idx="1">
                  <c:v>plays</c:v>
                </c:pt>
                <c:pt idx="2">
                  <c:v>spaces</c:v>
                </c:pt>
              </c:strCache>
            </c:strRef>
          </c:cat>
          <c:val>
            <c:numRef>
              <c:f>'Sub-Category'!$C$6:$C$9</c:f>
              <c:numCache>
                <c:formatCode>General</c:formatCode>
                <c:ptCount val="3"/>
                <c:pt idx="0">
                  <c:v>60</c:v>
                </c:pt>
                <c:pt idx="1">
                  <c:v>353</c:v>
                </c:pt>
                <c:pt idx="2">
                  <c:v>80</c:v>
                </c:pt>
              </c:numCache>
            </c:numRef>
          </c:val>
          <c:extLst>
            <c:ext xmlns:c16="http://schemas.microsoft.com/office/drawing/2014/chart" uri="{C3380CC4-5D6E-409C-BE32-E72D297353CC}">
              <c16:uniqueId val="{00000001-4165-4664-8A6A-DCCA8FB0CAD8}"/>
            </c:ext>
          </c:extLst>
        </c:ser>
        <c:ser>
          <c:idx val="2"/>
          <c:order val="2"/>
          <c:tx>
            <c:strRef>
              <c:f>'Sub-Category'!$D$4:$D$5</c:f>
              <c:strCache>
                <c:ptCount val="1"/>
                <c:pt idx="0">
                  <c:v>live</c:v>
                </c:pt>
              </c:strCache>
            </c:strRef>
          </c:tx>
          <c:spPr>
            <a:solidFill>
              <a:schemeClr val="accent3"/>
            </a:solidFill>
            <a:ln>
              <a:noFill/>
            </a:ln>
            <a:effectLst/>
          </c:spPr>
          <c:invertIfNegative val="0"/>
          <c:cat>
            <c:strRef>
              <c:f>'Sub-Category'!$A$6:$A$9</c:f>
              <c:strCache>
                <c:ptCount val="3"/>
                <c:pt idx="0">
                  <c:v>musical</c:v>
                </c:pt>
                <c:pt idx="1">
                  <c:v>plays</c:v>
                </c:pt>
                <c:pt idx="2">
                  <c:v>spaces</c:v>
                </c:pt>
              </c:strCache>
            </c:strRef>
          </c:cat>
          <c:val>
            <c:numRef>
              <c:f>'Sub-Category'!$D$6:$D$9</c:f>
              <c:numCache>
                <c:formatCode>General</c:formatCode>
                <c:ptCount val="3"/>
                <c:pt idx="1">
                  <c:v>19</c:v>
                </c:pt>
                <c:pt idx="2">
                  <c:v>5</c:v>
                </c:pt>
              </c:numCache>
            </c:numRef>
          </c:val>
          <c:extLst>
            <c:ext xmlns:c16="http://schemas.microsoft.com/office/drawing/2014/chart" uri="{C3380CC4-5D6E-409C-BE32-E72D297353CC}">
              <c16:uniqueId val="{00000002-4165-4664-8A6A-DCCA8FB0CAD8}"/>
            </c:ext>
          </c:extLst>
        </c:ser>
        <c:ser>
          <c:idx val="3"/>
          <c:order val="3"/>
          <c:tx>
            <c:strRef>
              <c:f>'Sub-Category'!$E$4:$E$5</c:f>
              <c:strCache>
                <c:ptCount val="1"/>
                <c:pt idx="0">
                  <c:v>successful</c:v>
                </c:pt>
              </c:strCache>
            </c:strRef>
          </c:tx>
          <c:spPr>
            <a:solidFill>
              <a:schemeClr val="accent4"/>
            </a:solidFill>
            <a:ln>
              <a:noFill/>
            </a:ln>
            <a:effectLst/>
          </c:spPr>
          <c:invertIfNegative val="0"/>
          <c:cat>
            <c:strRef>
              <c:f>'Sub-Category'!$A$6:$A$9</c:f>
              <c:strCache>
                <c:ptCount val="3"/>
                <c:pt idx="0">
                  <c:v>musical</c:v>
                </c:pt>
                <c:pt idx="1">
                  <c:v>plays</c:v>
                </c:pt>
                <c:pt idx="2">
                  <c:v>spaces</c:v>
                </c:pt>
              </c:strCache>
            </c:strRef>
          </c:cat>
          <c:val>
            <c:numRef>
              <c:f>'Sub-Category'!$E$6:$E$9</c:f>
              <c:numCache>
                <c:formatCode>General</c:formatCode>
                <c:ptCount val="3"/>
                <c:pt idx="0">
                  <c:v>60</c:v>
                </c:pt>
                <c:pt idx="1">
                  <c:v>694</c:v>
                </c:pt>
                <c:pt idx="2">
                  <c:v>85</c:v>
                </c:pt>
              </c:numCache>
            </c:numRef>
          </c:val>
          <c:extLst>
            <c:ext xmlns:c16="http://schemas.microsoft.com/office/drawing/2014/chart" uri="{C3380CC4-5D6E-409C-BE32-E72D297353CC}">
              <c16:uniqueId val="{00000003-4165-4664-8A6A-DCCA8FB0CAD8}"/>
            </c:ext>
          </c:extLst>
        </c:ser>
        <c:dLbls>
          <c:showLegendKey val="0"/>
          <c:showVal val="0"/>
          <c:showCatName val="0"/>
          <c:showSerName val="0"/>
          <c:showPercent val="0"/>
          <c:showBubbleSize val="0"/>
        </c:dLbls>
        <c:gapWidth val="150"/>
        <c:overlap val="100"/>
        <c:axId val="515647584"/>
        <c:axId val="1089054896"/>
      </c:barChart>
      <c:catAx>
        <c:axId val="515647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9054896"/>
        <c:crosses val="autoZero"/>
        <c:auto val="1"/>
        <c:lblAlgn val="ctr"/>
        <c:lblOffset val="100"/>
        <c:noMultiLvlLbl val="0"/>
      </c:catAx>
      <c:valAx>
        <c:axId val="108905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5647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[Homework 1.xlsx]Sub-Category!PivotTable10</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'Sub-Category'!$B$4:$B$5</c:f>
              <c:strCache>
                <c:ptCount val="1"/>
                <c:pt idx="0">
                  <c:v>canceled</c:v>
                </c:pt>
              </c:strCache>
            </c:strRef>
          </c:tx>
          <c:spPr>
            <a:solidFill>
              <a:schemeClr val="accent1"/>
            </a:solidFill>
            <a:ln>
              <a:noFill/>
            </a:ln>
            <a:effectLst/>
          </c:spPr>
          <c:invertIfNegative val="0"/>
          <c:cat>
            <c:strRef>
              <c:f>'Sub-Category'!$A$6:$A$15</c:f>
              <c:strCache>
                <c:ptCount val="9"/>
                <c:pt idx="0">
                  <c:v>classical music</c:v>
                </c:pt>
                <c:pt idx="1">
                  <c:v>electronic music</c:v>
                </c:pt>
                <c:pt idx="2">
                  <c:v>faith</c:v>
                </c:pt>
                <c:pt idx="3">
                  <c:v>indie rock</c:v>
                </c:pt>
                <c:pt idx="4">
                  <c:v>jazz</c:v>
                </c:pt>
                <c:pt idx="5">
                  <c:v>metal</c:v>
                </c:pt>
                <c:pt idx="6">
                  <c:v>pop</c:v>
                </c:pt>
                <c:pt idx="7">
                  <c:v>rock</c:v>
                </c:pt>
                <c:pt idx="8">
                  <c:v>world music</c:v>
                </c:pt>
              </c:strCache>
            </c:strRef>
          </c:cat>
          <c:val>
            <c:numRef>
              <c:f>'Sub-Category'!$B$6:$B$15</c:f>
              <c:numCache>
                <c:formatCode>General</c:formatCode>
                <c:ptCount val="9"/>
                <c:pt idx="8">
                  <c:v>20</c:v>
                </c:pt>
              </c:numCache>
            </c:numRef>
          </c:val>
          <c:extLst>
            <c:ext xmlns:c16="http://schemas.microsoft.com/office/drawing/2014/chart" uri="{C3380CC4-5D6E-409C-BE32-E72D297353CC}">
              <c16:uniqueId val="{00000000-7E61-4140-AB6C-F0450A973D94}"/>
            </c:ext>
          </c:extLst>
        </c:ser>
        <c:ser>
          <c:idx val="1"/>
          <c:order val="1"/>
          <c:tx>
            <c:strRef>
              <c:f>'Sub-Category'!$C$4:$C$5</c:f>
              <c:strCache>
                <c:ptCount val="1"/>
                <c:pt idx="0">
                  <c:v>failed</c:v>
                </c:pt>
              </c:strCache>
            </c:strRef>
          </c:tx>
          <c:spPr>
            <a:solidFill>
              <a:schemeClr val="accent2"/>
            </a:solidFill>
            <a:ln>
              <a:noFill/>
            </a:ln>
            <a:effectLst/>
          </c:spPr>
          <c:invertIfNegative val="0"/>
          <c:cat>
            <c:strRef>
              <c:f>'Sub-Category'!$A$6:$A$15</c:f>
              <c:strCache>
                <c:ptCount val="9"/>
                <c:pt idx="0">
                  <c:v>classical music</c:v>
                </c:pt>
                <c:pt idx="1">
                  <c:v>electronic music</c:v>
                </c:pt>
                <c:pt idx="2">
                  <c:v>faith</c:v>
                </c:pt>
                <c:pt idx="3">
                  <c:v>indie rock</c:v>
                </c:pt>
                <c:pt idx="4">
                  <c:v>jazz</c:v>
                </c:pt>
                <c:pt idx="5">
                  <c:v>metal</c:v>
                </c:pt>
                <c:pt idx="6">
                  <c:v>pop</c:v>
                </c:pt>
                <c:pt idx="7">
                  <c:v>rock</c:v>
                </c:pt>
                <c:pt idx="8">
                  <c:v>world music</c:v>
                </c:pt>
              </c:strCache>
            </c:strRef>
          </c:cat>
          <c:val>
            <c:numRef>
              <c:f>'Sub-Category'!$C$6:$C$15</c:f>
              <c:numCache>
                <c:formatCode>General</c:formatCode>
                <c:ptCount val="9"/>
                <c:pt idx="2">
                  <c:v>40</c:v>
                </c:pt>
                <c:pt idx="3">
                  <c:v>20</c:v>
                </c:pt>
                <c:pt idx="4">
                  <c:v>60</c:v>
                </c:pt>
              </c:numCache>
            </c:numRef>
          </c:val>
          <c:extLst>
            <c:ext xmlns:c16="http://schemas.microsoft.com/office/drawing/2014/chart" uri="{C3380CC4-5D6E-409C-BE32-E72D297353CC}">
              <c16:uniqueId val="{00000001-7E61-4140-AB6C-F0450A973D94}"/>
            </c:ext>
          </c:extLst>
        </c:ser>
        <c:ser>
          <c:idx val="2"/>
          <c:order val="2"/>
          <c:tx>
            <c:strRef>
              <c:f>'Sub-Category'!$D$4:$D$5</c:f>
              <c:strCache>
                <c:ptCount val="1"/>
                <c:pt idx="0">
                  <c:v>live</c:v>
                </c:pt>
              </c:strCache>
            </c:strRef>
          </c:tx>
          <c:spPr>
            <a:solidFill>
              <a:schemeClr val="accent3"/>
            </a:solidFill>
            <a:ln>
              <a:noFill/>
            </a:ln>
            <a:effectLst/>
          </c:spPr>
          <c:invertIfNegative val="0"/>
          <c:cat>
            <c:strRef>
              <c:f>'Sub-Category'!$A$6:$A$15</c:f>
              <c:strCache>
                <c:ptCount val="9"/>
                <c:pt idx="0">
                  <c:v>classical music</c:v>
                </c:pt>
                <c:pt idx="1">
                  <c:v>electronic music</c:v>
                </c:pt>
                <c:pt idx="2">
                  <c:v>faith</c:v>
                </c:pt>
                <c:pt idx="3">
                  <c:v>indie rock</c:v>
                </c:pt>
                <c:pt idx="4">
                  <c:v>jazz</c:v>
                </c:pt>
                <c:pt idx="5">
                  <c:v>metal</c:v>
                </c:pt>
                <c:pt idx="6">
                  <c:v>pop</c:v>
                </c:pt>
                <c:pt idx="7">
                  <c:v>rock</c:v>
                </c:pt>
                <c:pt idx="8">
                  <c:v>world music</c:v>
                </c:pt>
              </c:strCache>
            </c:strRef>
          </c:cat>
          <c:val>
            <c:numRef>
              <c:f>'Sub-Category'!$D$6:$D$15</c:f>
              <c:numCache>
                <c:formatCode>General</c:formatCode>
                <c:ptCount val="9"/>
                <c:pt idx="2">
                  <c:v>20</c:v>
                </c:pt>
              </c:numCache>
            </c:numRef>
          </c:val>
          <c:extLst>
            <c:ext xmlns:c16="http://schemas.microsoft.com/office/drawing/2014/chart" uri="{C3380CC4-5D6E-409C-BE32-E72D297353CC}">
              <c16:uniqueId val="{00000002-7E61-4140-AB6C-F0450A973D94}"/>
            </c:ext>
          </c:extLst>
        </c:ser>
        <c:ser>
          <c:idx val="3"/>
          <c:order val="3"/>
          <c:tx>
            <c:strRef>
              <c:f>'Sub-Category'!$E$4:$E$5</c:f>
              <c:strCache>
                <c:ptCount val="1"/>
                <c:pt idx="0">
                  <c:v>successful</c:v>
                </c:pt>
              </c:strCache>
            </c:strRef>
          </c:tx>
          <c:spPr>
            <a:solidFill>
              <a:schemeClr val="accent4"/>
            </a:solidFill>
            <a:ln>
              <a:noFill/>
            </a:ln>
            <a:effectLst/>
          </c:spPr>
          <c:invertIfNegative val="0"/>
          <c:cat>
            <c:strRef>
              <c:f>'Sub-Category'!$A$6:$A$15</c:f>
              <c:strCache>
                <c:ptCount val="9"/>
                <c:pt idx="0">
                  <c:v>classical music</c:v>
                </c:pt>
                <c:pt idx="1">
                  <c:v>electronic music</c:v>
                </c:pt>
                <c:pt idx="2">
                  <c:v>faith</c:v>
                </c:pt>
                <c:pt idx="3">
                  <c:v>indie rock</c:v>
                </c:pt>
                <c:pt idx="4">
                  <c:v>jazz</c:v>
                </c:pt>
                <c:pt idx="5">
                  <c:v>metal</c:v>
                </c:pt>
                <c:pt idx="6">
                  <c:v>pop</c:v>
                </c:pt>
                <c:pt idx="7">
                  <c:v>rock</c:v>
                </c:pt>
                <c:pt idx="8">
                  <c:v>world music</c:v>
                </c:pt>
              </c:strCache>
            </c:strRef>
          </c:cat>
          <c:val>
            <c:numRef>
              <c:f>'Sub-Category'!$E$6:$E$15</c:f>
              <c:numCache>
                <c:formatCode>General</c:formatCode>
                <c:ptCount val="9"/>
                <c:pt idx="0">
                  <c:v>40</c:v>
                </c:pt>
                <c:pt idx="1">
                  <c:v>40</c:v>
                </c:pt>
                <c:pt idx="3">
                  <c:v>140</c:v>
                </c:pt>
                <c:pt idx="5">
                  <c:v>20</c:v>
                </c:pt>
                <c:pt idx="6">
                  <c:v>40</c:v>
                </c:pt>
                <c:pt idx="7">
                  <c:v>260</c:v>
                </c:pt>
              </c:numCache>
            </c:numRef>
          </c:val>
          <c:extLst>
            <c:ext xmlns:c16="http://schemas.microsoft.com/office/drawing/2014/chart" uri="{C3380CC4-5D6E-409C-BE32-E72D297353CC}">
              <c16:uniqueId val="{00000003-7E61-4140-AB6C-F0450A973D94}"/>
            </c:ext>
          </c:extLst>
        </c:ser>
        <c:dLbls>
          <c:showLegendKey val="0"/>
          <c:showVal val="0"/>
          <c:showCatName val="0"/>
          <c:showSerName val="0"/>
          <c:showPercent val="0"/>
          <c:showBubbleSize val="0"/>
        </c:dLbls>
        <c:gapWidth val="150"/>
        <c:overlap val="100"/>
        <c:axId val="515647584"/>
        <c:axId val="1089054896"/>
      </c:barChart>
      <c:catAx>
        <c:axId val="515647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9054896"/>
        <c:crosses val="autoZero"/>
        <c:auto val="1"/>
        <c:lblAlgn val="ctr"/>
        <c:lblOffset val="100"/>
        <c:noMultiLvlLbl val="0"/>
      </c:catAx>
      <c:valAx>
        <c:axId val="108905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5647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[Homework 1.xlsx]Date Created!PivotTable11</c:name>
    <c:fmtId val="-1"/>
  </c:pivotSource>
  <c:chart>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'Date Created'!$B$4:$B$5</c:f>
              <c:strCache>
                <c:ptCount val="1"/>
                <c:pt idx="0">
                  <c:v>canceled</c:v>
                </c:pt>
              </c:strCache>
            </c:strRef>
          </c:tx>
          <c:spPr>
            <a:ln w="28575" cap="rnd">
              <a:solidFill>
                <a:schemeClr val="accent1"/>
              </a:solidFill>
              <a:round/>
            </a:ln>
            <a:effectLst/>
          </c:spPr>
          <c:marker>
            <c:symbol val="none"/>
          </c:marker>
          <c:cat>
            <c:multiLvlStrRef>
              <c:f>'Date Created'!$A$6:$A$22</c:f>
              <c:multiLvlStrCache>
                <c:ptCount val="12"/>
                <c:lvl>
                  <c:pt idx="0">
                    <c:v>Jan</c:v>
                  </c:pt>
                  <c:pt idx="1">
                    <c:v>Feb</c:v>
                  </c:pt>
                  <c:pt idx="2">
                    <c:v>Mar</c:v>
                  </c:pt>
                  <c:pt idx="3">
                    <c:v>Apr</c:v>
                  </c:pt>
                  <c:pt idx="4">
                    <c:v>May</c:v>
                  </c:pt>
                  <c:pt idx="5">
                    <c:v>Jun</c:v>
                  </c:pt>
                  <c:pt idx="6">
                    <c:v>Jul</c:v>
                  </c:pt>
                  <c:pt idx="7">
                    <c:v>Aug</c:v>
                  </c:pt>
                  <c:pt idx="8">
                    <c:v>Sep</c:v>
                  </c:pt>
                  <c:pt idx="9">
                    <c:v>Oct</c:v>
                  </c:pt>
                  <c:pt idx="10">
                    <c:v>Nov</c:v>
                  </c:pt>
                  <c:pt idx="11">
                    <c:v>Dec</c:v>
                  </c:pt>
                </c:lvl>
                <c:lvl>
                  <c:pt idx="0">
                    <c:v>Qtr1</c:v>
                  </c:pt>
                  <c:pt idx="3">
                    <c:v>Qtr2</c:v>
                  </c:pt>
                  <c:pt idx="6">
                    <c:v>Qtr3</c:v>
                  </c:pt>
                  <c:pt idx="9">
                    <c:v>Qtr4</c:v>
                  </c:pt>
                </c:lvl>
              </c:multiLvlStrCache>
            </c:multiLvlStrRef>
          </c:cat>
          <c:val>
            <c:numRef>
              <c:f>'Date Created'!$B$6:$B$22</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0-7D08-4037-998C-D5A769838AF3}"/>
            </c:ext>
          </c:extLst>
        </c:ser>
        <c:ser>
          <c:idx val="1"/>
          <c:order val="1"/>
          <c:tx>
            <c:strRef>
              <c:f>'Date Created'!$C$4:$C$5</c:f>
              <c:strCache>
                <c:ptCount val="1"/>
                <c:pt idx="0">
                  <c:v>failed</c:v>
                </c:pt>
              </c:strCache>
            </c:strRef>
          </c:tx>
          <c:spPr>
            <a:ln w="28575" cap="rnd">
              <a:solidFill>
                <a:schemeClr val="accent2"/>
              </a:solidFill>
              <a:round/>
            </a:ln>
            <a:effectLst/>
          </c:spPr>
          <c:marker>
            <c:symbol val="none"/>
          </c:marker>
          <c:cat>
            <c:multiLvlStrRef>
              <c:f>'Date Created'!$A$6:$A$22</c:f>
              <c:multiLvlStrCache>
                <c:ptCount val="12"/>
                <c:lvl>
                  <c:pt idx="0">
                    <c:v>Jan</c:v>
                  </c:pt>
                  <c:pt idx="1">
                    <c:v>Feb</c:v>
                  </c:pt>
                  <c:pt idx="2">
                    <c:v>Mar</c:v>
                  </c:pt>
                  <c:pt idx="3">
                    <c:v>Apr</c:v>
                  </c:pt>
                  <c:pt idx="4">
                    <c:v>May</c:v>
                  </c:pt>
                  <c:pt idx="5">
                    <c:v>Jun</c:v>
                  </c:pt>
                  <c:pt idx="6">
                    <c:v>Jul</c:v>
                  </c:pt>
                  <c:pt idx="7">
                    <c:v>Aug</c:v>
                  </c:pt>
                  <c:pt idx="8">
                    <c:v>Sep</c:v>
                  </c:pt>
                  <c:pt idx="9">
                    <c:v>Oct</c:v>
                  </c:pt>
                  <c:pt idx="10">
                    <c:v>Nov</c:v>
                  </c:pt>
                  <c:pt idx="11">
                    <c:v>Dec</c:v>
                  </c:pt>
                </c:lvl>
                <c:lvl>
                  <c:pt idx="0">
                    <c:v>Qtr1</c:v>
                  </c:pt>
                  <c:pt idx="3">
                    <c:v>Qtr2</c:v>
                  </c:pt>
                  <c:pt idx="6">
                    <c:v>Qtr3</c:v>
                  </c:pt>
                  <c:pt idx="9">
                    <c:v>Qtr4</c:v>
                  </c:pt>
                </c:lvl>
              </c:multiLvlStrCache>
            </c:multiLvlStrRef>
          </c:cat>
          <c:val>
            <c:numRef>
              <c:f>'Date Created'!$C$6:$C$22</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7D08-4037-998C-D5A769838AF3}"/>
            </c:ext>
          </c:extLst>
        </c:ser>
        <c:ser>
          <c:idx val="2"/>
          <c:order val="2"/>
          <c:tx>
            <c:strRef>
              <c:f>'Date Created'!$D$4:$D$5</c:f>
              <c:strCache>
                <c:ptCount val="1"/>
                <c:pt idx="0">
                  <c:v>live</c:v>
                </c:pt>
              </c:strCache>
            </c:strRef>
          </c:tx>
          <c:spPr>
            <a:ln w="28575" cap="rnd">
              <a:solidFill>
                <a:schemeClr val="accent3"/>
              </a:solidFill>
              <a:round/>
            </a:ln>
            <a:effectLst/>
          </c:spPr>
          <c:marker>
            <c:symbol val="none"/>
          </c:marker>
          <c:cat>
            <c:multiLvlStrRef>
              <c:f>'Date Created'!$A$6:$A$22</c:f>
              <c:multiLvlStrCache>
                <c:ptCount val="12"/>
                <c:lvl>
                  <c:pt idx="0">
                    <c:v>Jan</c:v>
                  </c:pt>
                  <c:pt idx="1">
                    <c:v>Feb</c:v>
                  </c:pt>
                  <c:pt idx="2">
                    <c:v>Mar</c:v>
                  </c:pt>
                  <c:pt idx="3">
                    <c:v>Apr</c:v>
                  </c:pt>
                  <c:pt idx="4">
                    <c:v>May</c:v>
                  </c:pt>
                  <c:pt idx="5">
                    <c:v>Jun</c:v>
                  </c:pt>
                  <c:pt idx="6">
                    <c:v>Jul</c:v>
                  </c:pt>
                  <c:pt idx="7">
                    <c:v>Aug</c:v>
                  </c:pt>
                  <c:pt idx="8">
                    <c:v>Sep</c:v>
                  </c:pt>
                  <c:pt idx="9">
                    <c:v>Oct</c:v>
                  </c:pt>
                  <c:pt idx="10">
                    <c:v>Nov</c:v>
                  </c:pt>
                  <c:pt idx="11">
                    <c:v>Dec</c:v>
                  </c:pt>
                </c:lvl>
                <c:lvl>
                  <c:pt idx="0">
                    <c:v>Qtr1</c:v>
                  </c:pt>
                  <c:pt idx="3">
                    <c:v>Qtr2</c:v>
                  </c:pt>
                  <c:pt idx="6">
                    <c:v>Qtr3</c:v>
                  </c:pt>
                  <c:pt idx="9">
                    <c:v>Qtr4</c:v>
                  </c:pt>
                </c:lvl>
              </c:multiLvlStrCache>
            </c:multiLvlStrRef>
          </c:cat>
          <c:val>
            <c:numRef>
              <c:f>'Date Created'!$D$6:$D$22</c:f>
              <c:numCache>
                <c:formatCode>General</c:formatCode>
                <c:ptCount val="12"/>
                <c:pt idx="0">
                  <c:v>2</c:v>
                </c:pt>
                <c:pt idx="1">
                  <c:v>18</c:v>
                </c:pt>
                <c:pt idx="2">
                  <c:v>30</c:v>
                </c:pt>
              </c:numCache>
            </c:numRef>
          </c:val>
          <c:smooth val="0"/>
          <c:extLst>
            <c:ext xmlns:c16="http://schemas.microsoft.com/office/drawing/2014/chart" uri="{C3380CC4-5D6E-409C-BE32-E72D297353CC}">
              <c16:uniqueId val="{00000002-7D08-4037-998C-D5A769838AF3}"/>
            </c:ext>
          </c:extLst>
        </c:ser>
        <c:ser>
          <c:idx val="3"/>
          <c:order val="3"/>
          <c:tx>
            <c:strRef>
              <c:f>'Date Created'!$E$4:$E$5</c:f>
              <c:strCache>
                <c:ptCount val="1"/>
                <c:pt idx="0">
                  <c:v>successful</c:v>
                </c:pt>
              </c:strCache>
            </c:strRef>
          </c:tx>
          <c:spPr>
            <a:ln w="28575" cap="rnd">
              <a:solidFill>
                <a:schemeClr val="accent4"/>
              </a:solidFill>
              <a:round/>
            </a:ln>
            <a:effectLst/>
          </c:spPr>
          <c:marker>
            <c:symbol val="none"/>
          </c:marker>
          <c:cat>
            <c:multiLvlStrRef>
              <c:f>'Date Created'!$A$6:$A$22</c:f>
              <c:multiLvlStrCache>
                <c:ptCount val="12"/>
                <c:lvl>
                  <c:pt idx="0">
                    <c:v>Jan</c:v>
                  </c:pt>
                  <c:pt idx="1">
                    <c:v>Feb</c:v>
                  </c:pt>
                  <c:pt idx="2">
                    <c:v>Mar</c:v>
                  </c:pt>
                  <c:pt idx="3">
                    <c:v>Apr</c:v>
                  </c:pt>
                  <c:pt idx="4">
                    <c:v>May</c:v>
                  </c:pt>
                  <c:pt idx="5">
                    <c:v>Jun</c:v>
                  </c:pt>
                  <c:pt idx="6">
                    <c:v>Jul</c:v>
                  </c:pt>
                  <c:pt idx="7">
                    <c:v>Aug</c:v>
                  </c:pt>
                  <c:pt idx="8">
                    <c:v>Sep</c:v>
                  </c:pt>
                  <c:pt idx="9">
                    <c:v>Oct</c:v>
                  </c:pt>
                  <c:pt idx="10">
                    <c:v>Nov</c:v>
                  </c:pt>
                  <c:pt idx="11">
                    <c:v>Dec</c:v>
                  </c:pt>
                </c:lvl>
                <c:lvl>
                  <c:pt idx="0">
                    <c:v>Qtr1</c:v>
                  </c:pt>
                  <c:pt idx="3">
                    <c:v>Qtr2</c:v>
                  </c:pt>
                  <c:pt idx="6">
                    <c:v>Qtr3</c:v>
                  </c:pt>
                  <c:pt idx="9">
                    <c:v>Qtr4</c:v>
                  </c:pt>
                </c:lvl>
              </c:multiLvlStrCache>
            </c:multiLvlStrRef>
          </c:cat>
          <c:val>
            <c:numRef>
              <c:f>'Date Created'!$E$6:$E$22</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3-7D08-4037-998C-D5A769838AF3}"/>
            </c:ext>
          </c:extLst>
        </c:ser>
        <c:dLbls>
          <c:showLegendKey val="0"/>
          <c:showVal val="0"/>
          <c:showCatName val="0"/>
          <c:showSerName val="0"/>
          <c:showPercent val="0"/>
          <c:showBubbleSize val="0"/>
        </c:dLbls>
        <c:smooth val="0"/>
        <c:axId val="522799376"/>
        <c:axId val="518202880"/>
      </c:lineChart>
      <c:catAx>
        <c:axId val="522799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202880"/>
        <c:crosses val="autoZero"/>
        <c:auto val="1"/>
        <c:lblAlgn val="ctr"/>
        <c:lblOffset val="100"/>
        <c:noMultiLvlLbl val="0"/>
      </c:catAx>
      <c:valAx>
        <c:axId val="518202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27993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4</Pages>
  <Words>418</Words>
  <Characters>2383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Christiane Agwu</dc:creator>
  <cp:keywords/>
  <dc:description/>
  <cp:lastModifiedBy>Christiane Agwu</cp:lastModifiedBy>
  <cp:revision>8</cp:revision>
  <dcterms:created xsi:type="dcterms:W3CDTF">2019-12-11T19:27:00Z</dcterms:created>
  <dcterms:modified xsi:type="dcterms:W3CDTF">2019-12-11T20:23:00Z</dcterms:modified>
</cp:coreProperties>
</file>